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98687225"/>
    <w:bookmarkStart w:id="1" w:name="_MON_1578380660"/>
    <w:bookmarkStart w:id="2" w:name="_MON_1600612079"/>
    <w:bookmarkStart w:id="3" w:name="_GoBack"/>
    <w:bookmarkEnd w:id="0"/>
    <w:bookmarkEnd w:id="1"/>
    <w:bookmarkEnd w:id="2"/>
    <w:bookmarkEnd w:id="3"/>
    <w:bookmarkStart w:id="4" w:name="_MON_1598686873"/>
    <w:bookmarkEnd w:id="4"/>
    <w:p w14:paraId="45E02D8D" w14:textId="77777777" w:rsidR="00AD50AD" w:rsidRDefault="00AD50AD" w:rsidP="00524272">
      <w:pPr>
        <w:pStyle w:val="Default"/>
        <w:rPr>
          <w:sz w:val="22"/>
          <w:szCs w:val="22"/>
          <w:u w:val="single"/>
        </w:rPr>
      </w:pPr>
      <w:r>
        <w:rPr>
          <w:rFonts w:cs="TTE1AA5B70t00"/>
          <w:b/>
        </w:rPr>
        <w:object w:dxaOrig="9400" w:dyaOrig="13500" w14:anchorId="4F490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pt;height:675pt" o:ole="">
            <v:imagedata r:id="rId5" o:title=""/>
          </v:shape>
          <o:OLEObject Type="Embed" ProgID="Word.Document.12" ShapeID="_x0000_i1025" DrawAspect="Content" ObjectID="_1604207591" r:id="rId6">
            <o:FieldCodes>\s</o:FieldCodes>
          </o:OLEObject>
        </w:object>
      </w:r>
    </w:p>
    <w:p w14:paraId="44404261" w14:textId="77777777" w:rsidR="00524272" w:rsidRDefault="00524272" w:rsidP="00524272">
      <w:pPr>
        <w:pStyle w:val="Default"/>
        <w:rPr>
          <w:sz w:val="22"/>
          <w:szCs w:val="22"/>
          <w:u w:val="single"/>
        </w:rPr>
      </w:pPr>
      <w:r w:rsidRPr="00BE0806">
        <w:rPr>
          <w:sz w:val="22"/>
          <w:szCs w:val="22"/>
          <w:u w:val="single"/>
        </w:rPr>
        <w:lastRenderedPageBreak/>
        <w:t xml:space="preserve">Overview </w:t>
      </w:r>
    </w:p>
    <w:p w14:paraId="703F5A01" w14:textId="77777777" w:rsidR="00524272" w:rsidRPr="00BE0806" w:rsidRDefault="00524272" w:rsidP="00524272">
      <w:pPr>
        <w:pStyle w:val="Default"/>
        <w:rPr>
          <w:sz w:val="22"/>
          <w:szCs w:val="22"/>
          <w:u w:val="single"/>
        </w:rPr>
      </w:pPr>
    </w:p>
    <w:p w14:paraId="496CBF3D" w14:textId="77777777" w:rsidR="00524272" w:rsidRDefault="00524272" w:rsidP="00524272">
      <w:pPr>
        <w:pStyle w:val="Default"/>
        <w:rPr>
          <w:i/>
          <w:iCs/>
          <w:sz w:val="22"/>
          <w:szCs w:val="22"/>
        </w:rPr>
      </w:pPr>
      <w:r>
        <w:rPr>
          <w:sz w:val="22"/>
          <w:szCs w:val="22"/>
        </w:rPr>
        <w:t xml:space="preserve">The Government’s review of Personal, Social, Health and Economic education concluded in March 2013, stating that the subject would remain non-statutory and that no new programmes of study would be published. Citizenship continues to be a non-statutory requirement in Primary schools. The </w:t>
      </w:r>
      <w:proofErr w:type="spellStart"/>
      <w:r>
        <w:rPr>
          <w:sz w:val="22"/>
          <w:szCs w:val="22"/>
        </w:rPr>
        <w:t>DfE</w:t>
      </w:r>
      <w:proofErr w:type="spellEnd"/>
      <w:r>
        <w:rPr>
          <w:sz w:val="22"/>
          <w:szCs w:val="22"/>
        </w:rPr>
        <w:t xml:space="preserve"> however states in section 2.5 of the national curriculum framework that </w:t>
      </w:r>
      <w:r>
        <w:rPr>
          <w:i/>
          <w:iCs/>
          <w:sz w:val="22"/>
          <w:szCs w:val="22"/>
        </w:rPr>
        <w:t xml:space="preserve">‘All schools should make provision for personal, social, health and economic education (PSHE), drawing good practice.’ </w:t>
      </w:r>
    </w:p>
    <w:p w14:paraId="6BF17022" w14:textId="77777777" w:rsidR="00524272" w:rsidRDefault="00524272" w:rsidP="00524272">
      <w:pPr>
        <w:pStyle w:val="Default"/>
        <w:rPr>
          <w:sz w:val="22"/>
          <w:szCs w:val="22"/>
        </w:rPr>
      </w:pPr>
    </w:p>
    <w:p w14:paraId="2867B48D" w14:textId="77777777" w:rsidR="00524272" w:rsidRDefault="00524272" w:rsidP="00524272">
      <w:pPr>
        <w:pStyle w:val="Default"/>
        <w:rPr>
          <w:sz w:val="22"/>
          <w:szCs w:val="22"/>
          <w:u w:val="single"/>
        </w:rPr>
      </w:pPr>
      <w:r w:rsidRPr="00BE0806">
        <w:rPr>
          <w:sz w:val="22"/>
          <w:szCs w:val="22"/>
          <w:u w:val="single"/>
        </w:rPr>
        <w:t xml:space="preserve">Framework </w:t>
      </w:r>
    </w:p>
    <w:p w14:paraId="2D8643CA" w14:textId="77777777" w:rsidR="00524272" w:rsidRPr="00BE0806" w:rsidRDefault="00524272" w:rsidP="00524272">
      <w:pPr>
        <w:pStyle w:val="Default"/>
        <w:rPr>
          <w:sz w:val="22"/>
          <w:szCs w:val="22"/>
          <w:u w:val="single"/>
        </w:rPr>
      </w:pPr>
    </w:p>
    <w:p w14:paraId="12E36990" w14:textId="77777777" w:rsidR="00524272" w:rsidRDefault="00524272" w:rsidP="00524272">
      <w:pPr>
        <w:pStyle w:val="Default"/>
        <w:rPr>
          <w:sz w:val="22"/>
          <w:szCs w:val="22"/>
        </w:rPr>
      </w:pPr>
      <w:r>
        <w:rPr>
          <w:sz w:val="22"/>
          <w:szCs w:val="22"/>
        </w:rPr>
        <w:t xml:space="preserve">In absence of a new programme of study, Fordham All Saints Primary School has decided to adopt the programme of study developed by the PSHE association. </w:t>
      </w:r>
      <w:hyperlink r:id="rId7" w:history="1">
        <w:r w:rsidRPr="002F4118">
          <w:rPr>
            <w:rStyle w:val="Hyperlink"/>
            <w:sz w:val="22"/>
            <w:szCs w:val="22"/>
          </w:rPr>
          <w:t>http://www.pshe-association.org.uk/uploads/media/27/7851.pdf</w:t>
        </w:r>
      </w:hyperlink>
      <w:r>
        <w:rPr>
          <w:sz w:val="22"/>
          <w:szCs w:val="22"/>
        </w:rPr>
        <w:t xml:space="preserve">  (see attached document</w:t>
      </w:r>
      <w:r w:rsidR="00134F98">
        <w:rPr>
          <w:sz w:val="22"/>
          <w:szCs w:val="22"/>
        </w:rPr>
        <w:t>s</w:t>
      </w:r>
      <w:r>
        <w:rPr>
          <w:sz w:val="22"/>
          <w:szCs w:val="22"/>
        </w:rPr>
        <w:t>)</w:t>
      </w:r>
    </w:p>
    <w:p w14:paraId="3955703C" w14:textId="77777777" w:rsidR="00524272" w:rsidRDefault="00524272" w:rsidP="00524272">
      <w:pPr>
        <w:pStyle w:val="Default"/>
        <w:rPr>
          <w:sz w:val="22"/>
          <w:szCs w:val="22"/>
        </w:rPr>
      </w:pPr>
    </w:p>
    <w:p w14:paraId="1DBF8D1C" w14:textId="77777777" w:rsidR="00524272" w:rsidRDefault="00524272" w:rsidP="00524272">
      <w:pPr>
        <w:pStyle w:val="Default"/>
        <w:rPr>
          <w:sz w:val="22"/>
          <w:szCs w:val="22"/>
        </w:rPr>
      </w:pPr>
      <w:r>
        <w:rPr>
          <w:sz w:val="22"/>
          <w:szCs w:val="22"/>
        </w:rPr>
        <w:t xml:space="preserve">This programme of study is based on three core themes within which there will be a broad overlap and flexibility: </w:t>
      </w:r>
    </w:p>
    <w:p w14:paraId="58952072" w14:textId="77777777" w:rsidR="00524272" w:rsidRDefault="00524272" w:rsidP="00524272">
      <w:pPr>
        <w:pStyle w:val="Default"/>
        <w:rPr>
          <w:sz w:val="22"/>
          <w:szCs w:val="22"/>
        </w:rPr>
      </w:pPr>
    </w:p>
    <w:p w14:paraId="6C0A94DF" w14:textId="77777777" w:rsidR="00524272" w:rsidRDefault="00524272" w:rsidP="00524272">
      <w:pPr>
        <w:pStyle w:val="Default"/>
        <w:spacing w:after="58"/>
        <w:rPr>
          <w:sz w:val="22"/>
          <w:szCs w:val="22"/>
        </w:rPr>
      </w:pPr>
      <w:r>
        <w:rPr>
          <w:sz w:val="22"/>
          <w:szCs w:val="22"/>
        </w:rPr>
        <w:t xml:space="preserve">1. Health and Wellbeing </w:t>
      </w:r>
    </w:p>
    <w:p w14:paraId="6CFE1895" w14:textId="77777777" w:rsidR="00524272" w:rsidRDefault="00524272" w:rsidP="00524272">
      <w:pPr>
        <w:pStyle w:val="Default"/>
        <w:spacing w:after="58"/>
        <w:rPr>
          <w:sz w:val="22"/>
          <w:szCs w:val="22"/>
        </w:rPr>
      </w:pPr>
      <w:r>
        <w:rPr>
          <w:sz w:val="22"/>
          <w:szCs w:val="22"/>
        </w:rPr>
        <w:t xml:space="preserve">2. Relationships </w:t>
      </w:r>
    </w:p>
    <w:p w14:paraId="6B0209C8" w14:textId="77777777" w:rsidR="00524272" w:rsidRDefault="00524272" w:rsidP="00524272">
      <w:pPr>
        <w:pStyle w:val="Default"/>
        <w:rPr>
          <w:sz w:val="22"/>
          <w:szCs w:val="22"/>
        </w:rPr>
      </w:pPr>
      <w:r>
        <w:rPr>
          <w:sz w:val="22"/>
          <w:szCs w:val="22"/>
        </w:rPr>
        <w:t xml:space="preserve">3. Living in the Wider World </w:t>
      </w:r>
    </w:p>
    <w:p w14:paraId="483E2F06" w14:textId="77777777" w:rsidR="00524272" w:rsidRDefault="00524272" w:rsidP="00524272">
      <w:pPr>
        <w:pStyle w:val="Default"/>
        <w:rPr>
          <w:sz w:val="22"/>
          <w:szCs w:val="22"/>
        </w:rPr>
      </w:pPr>
    </w:p>
    <w:p w14:paraId="149ECC47" w14:textId="77777777" w:rsidR="00524272" w:rsidRDefault="00524272" w:rsidP="00524272">
      <w:pPr>
        <w:pStyle w:val="Default"/>
        <w:rPr>
          <w:sz w:val="22"/>
          <w:szCs w:val="22"/>
        </w:rPr>
      </w:pPr>
      <w:r>
        <w:rPr>
          <w:sz w:val="22"/>
          <w:szCs w:val="22"/>
        </w:rPr>
        <w:t xml:space="preserve">A whole school approach will be used to implement the framework. This policy has clear links with other school policies aimed at promoting pupil’s spiritual, moral, social and cultural development and should be read in conjunction with these. </w:t>
      </w:r>
    </w:p>
    <w:p w14:paraId="2B0F8421" w14:textId="77777777" w:rsidR="00524272" w:rsidRDefault="00524272" w:rsidP="00524272">
      <w:pPr>
        <w:pStyle w:val="Default"/>
        <w:rPr>
          <w:sz w:val="22"/>
          <w:szCs w:val="22"/>
        </w:rPr>
      </w:pPr>
    </w:p>
    <w:p w14:paraId="0D4CB2A5" w14:textId="77777777" w:rsidR="00524272" w:rsidRDefault="00524272" w:rsidP="00524272">
      <w:pPr>
        <w:pStyle w:val="Default"/>
        <w:rPr>
          <w:sz w:val="22"/>
          <w:szCs w:val="22"/>
          <w:u w:val="single"/>
        </w:rPr>
      </w:pPr>
      <w:r w:rsidRPr="007C52E1">
        <w:rPr>
          <w:sz w:val="22"/>
          <w:szCs w:val="22"/>
          <w:u w:val="single"/>
        </w:rPr>
        <w:t xml:space="preserve">Aims </w:t>
      </w:r>
    </w:p>
    <w:p w14:paraId="526E1073" w14:textId="77777777" w:rsidR="00524272" w:rsidRPr="007C52E1" w:rsidRDefault="00524272" w:rsidP="00524272">
      <w:pPr>
        <w:pStyle w:val="Default"/>
        <w:rPr>
          <w:sz w:val="22"/>
          <w:szCs w:val="22"/>
          <w:u w:val="single"/>
        </w:rPr>
      </w:pPr>
    </w:p>
    <w:p w14:paraId="6379E192" w14:textId="77777777" w:rsidR="00524272" w:rsidRDefault="00524272" w:rsidP="00524272">
      <w:pPr>
        <w:pStyle w:val="Default"/>
        <w:rPr>
          <w:sz w:val="22"/>
          <w:szCs w:val="22"/>
        </w:rPr>
      </w:pPr>
      <w:r>
        <w:rPr>
          <w:sz w:val="22"/>
          <w:szCs w:val="22"/>
        </w:rPr>
        <w:t xml:space="preserve">The programme of study will continue to be an integral part of the school curriculum and should always be taught in a sensitive manner appropriate to the needs of the individual child. It should be developed as a natural part of the pupils exploring feelings about themselves and others, and their place in the family and wider community. It will be taught in such a manner as to encourage pupils to have due regard to moral considerations and the value of family life. </w:t>
      </w:r>
    </w:p>
    <w:p w14:paraId="55CF770E" w14:textId="77777777" w:rsidR="00524272" w:rsidRDefault="00524272" w:rsidP="00524272">
      <w:pPr>
        <w:pStyle w:val="Default"/>
        <w:rPr>
          <w:sz w:val="22"/>
          <w:szCs w:val="22"/>
        </w:rPr>
      </w:pPr>
    </w:p>
    <w:p w14:paraId="131725D6" w14:textId="77777777" w:rsidR="00524272" w:rsidRDefault="00524272" w:rsidP="00524272">
      <w:pPr>
        <w:pStyle w:val="Default"/>
        <w:rPr>
          <w:sz w:val="22"/>
          <w:szCs w:val="22"/>
        </w:rPr>
      </w:pPr>
      <w:r>
        <w:rPr>
          <w:sz w:val="22"/>
          <w:szCs w:val="22"/>
        </w:rPr>
        <w:t xml:space="preserve">The overarching aim for PSHE education is to provide pupils with: </w:t>
      </w:r>
    </w:p>
    <w:p w14:paraId="7A133CBC" w14:textId="77777777" w:rsidR="00524272" w:rsidRDefault="00524272" w:rsidP="00524272">
      <w:pPr>
        <w:pStyle w:val="Default"/>
        <w:numPr>
          <w:ilvl w:val="0"/>
          <w:numId w:val="1"/>
        </w:numPr>
        <w:spacing w:after="70"/>
        <w:rPr>
          <w:sz w:val="22"/>
          <w:szCs w:val="22"/>
        </w:rPr>
      </w:pPr>
      <w:r>
        <w:rPr>
          <w:sz w:val="22"/>
          <w:szCs w:val="22"/>
        </w:rPr>
        <w:t xml:space="preserve">accurate and relevant information </w:t>
      </w:r>
    </w:p>
    <w:p w14:paraId="4F0DE8C3" w14:textId="77777777" w:rsidR="00524272" w:rsidRDefault="00524272" w:rsidP="00524272">
      <w:pPr>
        <w:pStyle w:val="Default"/>
        <w:numPr>
          <w:ilvl w:val="0"/>
          <w:numId w:val="1"/>
        </w:numPr>
        <w:spacing w:after="70"/>
        <w:rPr>
          <w:sz w:val="22"/>
          <w:szCs w:val="22"/>
        </w:rPr>
      </w:pPr>
      <w:r>
        <w:rPr>
          <w:sz w:val="22"/>
          <w:szCs w:val="22"/>
        </w:rPr>
        <w:t xml:space="preserve">opportunities to turn that knowledge into personal understanding </w:t>
      </w:r>
    </w:p>
    <w:p w14:paraId="63A77367" w14:textId="77777777" w:rsidR="00524272" w:rsidRDefault="00524272" w:rsidP="00524272">
      <w:pPr>
        <w:pStyle w:val="Default"/>
        <w:numPr>
          <w:ilvl w:val="0"/>
          <w:numId w:val="1"/>
        </w:numPr>
        <w:spacing w:after="70"/>
        <w:rPr>
          <w:sz w:val="22"/>
          <w:szCs w:val="22"/>
        </w:rPr>
      </w:pPr>
      <w:r>
        <w:rPr>
          <w:sz w:val="22"/>
          <w:szCs w:val="22"/>
        </w:rPr>
        <w:t xml:space="preserve">opportunities to explore, clarify and if necessary challenge, their own and others’ values, attitudes and beliefs, rights and responsibilities </w:t>
      </w:r>
    </w:p>
    <w:p w14:paraId="2A032C35" w14:textId="77777777" w:rsidR="00524272" w:rsidRDefault="00524272" w:rsidP="00524272">
      <w:pPr>
        <w:pStyle w:val="Default"/>
        <w:numPr>
          <w:ilvl w:val="0"/>
          <w:numId w:val="1"/>
        </w:numPr>
        <w:rPr>
          <w:sz w:val="22"/>
          <w:szCs w:val="22"/>
        </w:rPr>
      </w:pPr>
      <w:r>
        <w:rPr>
          <w:sz w:val="22"/>
          <w:szCs w:val="22"/>
        </w:rPr>
        <w:t xml:space="preserve">the skills and strategies they need in order to live healthy, safe, fulfilling, responsible and balanced lives. </w:t>
      </w:r>
    </w:p>
    <w:p w14:paraId="56C3B569" w14:textId="77777777" w:rsidR="00524272" w:rsidRDefault="00524272" w:rsidP="00524272">
      <w:pPr>
        <w:pStyle w:val="Default"/>
        <w:rPr>
          <w:sz w:val="22"/>
          <w:szCs w:val="22"/>
        </w:rPr>
      </w:pPr>
    </w:p>
    <w:p w14:paraId="2D1353EA" w14:textId="77777777" w:rsidR="00524272" w:rsidRDefault="00524272" w:rsidP="00524272">
      <w:pPr>
        <w:pStyle w:val="Default"/>
        <w:rPr>
          <w:sz w:val="22"/>
          <w:szCs w:val="22"/>
          <w:u w:val="single"/>
        </w:rPr>
      </w:pPr>
      <w:r w:rsidRPr="007C52E1">
        <w:rPr>
          <w:sz w:val="22"/>
          <w:szCs w:val="22"/>
          <w:u w:val="single"/>
        </w:rPr>
        <w:t xml:space="preserve">Key roles and responsibilities </w:t>
      </w:r>
    </w:p>
    <w:p w14:paraId="5986F885" w14:textId="77777777" w:rsidR="00524272" w:rsidRPr="007C52E1" w:rsidRDefault="00524272" w:rsidP="00524272">
      <w:pPr>
        <w:pStyle w:val="Default"/>
        <w:rPr>
          <w:sz w:val="22"/>
          <w:szCs w:val="22"/>
          <w:u w:val="single"/>
        </w:rPr>
      </w:pPr>
    </w:p>
    <w:p w14:paraId="29F8EF38" w14:textId="77777777" w:rsidR="00524272" w:rsidRDefault="00524272" w:rsidP="00524272">
      <w:pPr>
        <w:pStyle w:val="Default"/>
        <w:rPr>
          <w:sz w:val="22"/>
          <w:szCs w:val="22"/>
        </w:rPr>
      </w:pPr>
      <w:r>
        <w:rPr>
          <w:sz w:val="22"/>
          <w:szCs w:val="22"/>
        </w:rPr>
        <w:t xml:space="preserve">The PSHE co-ordinator is responsible, in consultation with all class teachers, for planning, running and evaluating the effectiveness of the programme. The coordinator is responsible for keeping the Head Teacher and Governors informed. </w:t>
      </w:r>
    </w:p>
    <w:p w14:paraId="4DFDF635" w14:textId="77777777" w:rsidR="00524272" w:rsidRDefault="00524272" w:rsidP="00524272">
      <w:pPr>
        <w:pStyle w:val="Default"/>
        <w:rPr>
          <w:rFonts w:cstheme="minorBidi"/>
          <w:color w:val="auto"/>
        </w:rPr>
      </w:pPr>
    </w:p>
    <w:p w14:paraId="22DB384E" w14:textId="77777777" w:rsidR="00524272" w:rsidRDefault="00524272" w:rsidP="00524272">
      <w:pPr>
        <w:pStyle w:val="Default"/>
        <w:pageBreakBefore/>
        <w:rPr>
          <w:rFonts w:cstheme="minorBidi"/>
          <w:color w:val="auto"/>
          <w:sz w:val="22"/>
          <w:szCs w:val="22"/>
          <w:u w:val="single"/>
        </w:rPr>
      </w:pPr>
      <w:r w:rsidRPr="007C52E1">
        <w:rPr>
          <w:rFonts w:cstheme="minorBidi"/>
          <w:color w:val="auto"/>
          <w:sz w:val="22"/>
          <w:szCs w:val="22"/>
          <w:u w:val="single"/>
        </w:rPr>
        <w:lastRenderedPageBreak/>
        <w:t xml:space="preserve">Learning and Teaching </w:t>
      </w:r>
    </w:p>
    <w:p w14:paraId="4F0BD523" w14:textId="77777777" w:rsidR="00524272" w:rsidRDefault="00524272" w:rsidP="00524272">
      <w:pPr>
        <w:pStyle w:val="Default"/>
        <w:rPr>
          <w:rFonts w:cstheme="minorBidi"/>
          <w:color w:val="auto"/>
          <w:sz w:val="22"/>
          <w:szCs w:val="22"/>
          <w:u w:val="single"/>
        </w:rPr>
      </w:pPr>
    </w:p>
    <w:p w14:paraId="13FC8086" w14:textId="77777777" w:rsidR="00524272" w:rsidRDefault="00524272" w:rsidP="00524272">
      <w:pPr>
        <w:pStyle w:val="Default"/>
        <w:rPr>
          <w:rFonts w:cstheme="minorBidi"/>
          <w:color w:val="auto"/>
          <w:sz w:val="22"/>
          <w:szCs w:val="22"/>
        </w:rPr>
      </w:pPr>
      <w:r>
        <w:rPr>
          <w:rFonts w:cstheme="minorBidi"/>
          <w:color w:val="auto"/>
          <w:sz w:val="22"/>
          <w:szCs w:val="22"/>
        </w:rPr>
        <w:t>A variety of teaching and learning styles will be used when delivering PSHE and Citizenship. These may include: d</w:t>
      </w:r>
      <w:r w:rsidR="00134F98">
        <w:rPr>
          <w:rFonts w:cstheme="minorBidi"/>
          <w:color w:val="auto"/>
          <w:sz w:val="22"/>
          <w:szCs w:val="22"/>
        </w:rPr>
        <w:t xml:space="preserve">iscussion, videos, and stories. </w:t>
      </w:r>
      <w:r>
        <w:rPr>
          <w:rFonts w:cstheme="minorBidi"/>
          <w:color w:val="auto"/>
          <w:sz w:val="22"/>
          <w:szCs w:val="22"/>
        </w:rPr>
        <w:t xml:space="preserve">Resources and strategies such as Health for Life, SEAL and circle time will also be regularly used. </w:t>
      </w:r>
      <w:r w:rsidR="00134F98" w:rsidRPr="002E0C4B">
        <w:rPr>
          <w:rFonts w:cstheme="minorBidi"/>
          <w:color w:val="auto"/>
          <w:sz w:val="22"/>
          <w:szCs w:val="22"/>
        </w:rPr>
        <w:t xml:space="preserve">The School Values and the British Values will be referred to and incorporated into the teaching and learning. </w:t>
      </w:r>
      <w:r w:rsidRPr="002E0C4B">
        <w:rPr>
          <w:rFonts w:cstheme="minorBidi"/>
          <w:color w:val="auto"/>
          <w:sz w:val="22"/>
          <w:szCs w:val="22"/>
        </w:rPr>
        <w:t>In the Summer Term there is a specific focus on PSHE, where it will be taught in an integrated way within our ‘Theme’ for that term.</w:t>
      </w:r>
    </w:p>
    <w:p w14:paraId="58DB623B" w14:textId="77777777" w:rsidR="00524272" w:rsidRDefault="00524272" w:rsidP="00524272">
      <w:pPr>
        <w:pStyle w:val="Default"/>
        <w:rPr>
          <w:rFonts w:cstheme="minorBidi"/>
          <w:color w:val="auto"/>
          <w:sz w:val="22"/>
          <w:szCs w:val="22"/>
        </w:rPr>
      </w:pPr>
    </w:p>
    <w:p w14:paraId="73544B32" w14:textId="77777777" w:rsidR="00524272" w:rsidRDefault="00524272" w:rsidP="00524272">
      <w:pPr>
        <w:pStyle w:val="Default"/>
        <w:rPr>
          <w:rFonts w:cstheme="minorBidi"/>
          <w:color w:val="auto"/>
          <w:sz w:val="22"/>
          <w:szCs w:val="22"/>
        </w:rPr>
      </w:pPr>
      <w:r>
        <w:rPr>
          <w:rFonts w:cstheme="minorBidi"/>
          <w:color w:val="auto"/>
          <w:sz w:val="22"/>
          <w:szCs w:val="22"/>
        </w:rPr>
        <w:t xml:space="preserve">It is important to set the appropriate climate for learning by encouraging active participation, asking the children open ended questions and encouraging them to ask open ended questions of each other. </w:t>
      </w:r>
    </w:p>
    <w:p w14:paraId="03D5AE3C" w14:textId="77777777" w:rsidR="00524272" w:rsidRDefault="00524272" w:rsidP="00524272">
      <w:pPr>
        <w:pStyle w:val="Default"/>
        <w:rPr>
          <w:rFonts w:cstheme="minorBidi"/>
          <w:color w:val="auto"/>
          <w:sz w:val="22"/>
          <w:szCs w:val="22"/>
        </w:rPr>
      </w:pPr>
    </w:p>
    <w:p w14:paraId="3789EB05" w14:textId="77777777" w:rsidR="00524272" w:rsidRDefault="00524272" w:rsidP="00524272">
      <w:pPr>
        <w:pStyle w:val="Default"/>
        <w:rPr>
          <w:rFonts w:cstheme="minorBidi"/>
          <w:color w:val="auto"/>
          <w:sz w:val="22"/>
          <w:szCs w:val="22"/>
        </w:rPr>
      </w:pPr>
      <w:r>
        <w:rPr>
          <w:rFonts w:cstheme="minorBidi"/>
          <w:color w:val="auto"/>
          <w:sz w:val="22"/>
          <w:szCs w:val="22"/>
        </w:rPr>
        <w:t xml:space="preserve">PSHCE is integrated into the new Primary Curriculum </w:t>
      </w:r>
      <w:r w:rsidRPr="002E0C4B">
        <w:rPr>
          <w:rFonts w:cstheme="minorBidi"/>
          <w:color w:val="auto"/>
          <w:sz w:val="22"/>
          <w:szCs w:val="22"/>
        </w:rPr>
        <w:t>and topics are covered at least once, but most of the topics are covered several times. However, each time a topic is covered the class teacher will ensure it is appropriate to the child’s age, maturity and ability.</w:t>
      </w:r>
      <w:r>
        <w:rPr>
          <w:rFonts w:cstheme="minorBidi"/>
          <w:color w:val="auto"/>
          <w:sz w:val="22"/>
          <w:szCs w:val="22"/>
        </w:rPr>
        <w:t xml:space="preserve"> </w:t>
      </w:r>
    </w:p>
    <w:p w14:paraId="4109F3A3" w14:textId="77777777" w:rsidR="00524272" w:rsidRDefault="00524272" w:rsidP="00524272">
      <w:pPr>
        <w:pStyle w:val="Default"/>
        <w:rPr>
          <w:rFonts w:cstheme="minorBidi"/>
          <w:color w:val="auto"/>
          <w:sz w:val="22"/>
          <w:szCs w:val="22"/>
        </w:rPr>
      </w:pPr>
    </w:p>
    <w:p w14:paraId="35D47F5E" w14:textId="77777777" w:rsidR="00524272" w:rsidRDefault="00524272" w:rsidP="00524272">
      <w:pPr>
        <w:pStyle w:val="Default"/>
        <w:rPr>
          <w:rFonts w:cstheme="minorBidi"/>
          <w:color w:val="auto"/>
          <w:sz w:val="22"/>
          <w:szCs w:val="22"/>
          <w:u w:val="single"/>
        </w:rPr>
      </w:pPr>
      <w:r w:rsidRPr="007C52E1">
        <w:rPr>
          <w:rFonts w:cstheme="minorBidi"/>
          <w:color w:val="auto"/>
          <w:sz w:val="22"/>
          <w:szCs w:val="22"/>
          <w:u w:val="single"/>
        </w:rPr>
        <w:t xml:space="preserve">Assessment </w:t>
      </w:r>
    </w:p>
    <w:p w14:paraId="34271A1B" w14:textId="77777777" w:rsidR="00524272" w:rsidRPr="007C52E1" w:rsidRDefault="00524272" w:rsidP="00524272">
      <w:pPr>
        <w:pStyle w:val="Default"/>
        <w:rPr>
          <w:rFonts w:cstheme="minorBidi"/>
          <w:color w:val="auto"/>
          <w:sz w:val="22"/>
          <w:szCs w:val="22"/>
          <w:u w:val="single"/>
        </w:rPr>
      </w:pPr>
    </w:p>
    <w:p w14:paraId="5B21594B" w14:textId="77777777" w:rsidR="00524272" w:rsidRDefault="00524272" w:rsidP="00524272">
      <w:pPr>
        <w:pStyle w:val="Default"/>
        <w:rPr>
          <w:rFonts w:cstheme="minorBidi"/>
          <w:color w:val="auto"/>
          <w:sz w:val="22"/>
          <w:szCs w:val="22"/>
        </w:rPr>
      </w:pPr>
      <w:r>
        <w:rPr>
          <w:rFonts w:cstheme="minorBidi"/>
          <w:color w:val="auto"/>
          <w:sz w:val="22"/>
          <w:szCs w:val="22"/>
        </w:rPr>
        <w:t>There are no attainment targets for PSHE education</w:t>
      </w:r>
      <w:r w:rsidR="00857D31">
        <w:rPr>
          <w:rFonts w:asciiTheme="minorHAnsi" w:hAnsiTheme="minorHAnsi" w:cstheme="minorBidi"/>
          <w:color w:val="auto"/>
          <w:sz w:val="22"/>
          <w:szCs w:val="22"/>
        </w:rPr>
        <w:t>,</w:t>
      </w:r>
      <w:r w:rsidRPr="00857D31">
        <w:rPr>
          <w:rFonts w:asciiTheme="minorHAnsi" w:hAnsiTheme="minorHAnsi" w:cstheme="minorBidi"/>
          <w:color w:val="auto"/>
          <w:sz w:val="22"/>
          <w:szCs w:val="22"/>
        </w:rPr>
        <w:t xml:space="preserve"> </w:t>
      </w:r>
      <w:r w:rsidR="00857D31" w:rsidRPr="00B70B38">
        <w:rPr>
          <w:rFonts w:asciiTheme="minorHAnsi" w:eastAsia="Times New Roman" w:hAnsiTheme="minorHAnsi" w:cs="Arial"/>
          <w:sz w:val="22"/>
          <w:szCs w:val="22"/>
          <w:lang w:val="en" w:eastAsia="en-GB"/>
        </w:rPr>
        <w:t>but end of key stage statements have been developed to help teachers assess progress.</w:t>
      </w:r>
      <w:r w:rsidR="00857D31">
        <w:rPr>
          <w:rFonts w:asciiTheme="minorHAnsi" w:eastAsia="Times New Roman" w:hAnsiTheme="minorHAnsi" w:cs="Arial"/>
          <w:sz w:val="22"/>
          <w:szCs w:val="22"/>
          <w:lang w:val="en" w:eastAsia="en-GB"/>
        </w:rPr>
        <w:t xml:space="preserve"> (See attached document).</w:t>
      </w:r>
      <w:r>
        <w:rPr>
          <w:rFonts w:cstheme="minorBidi"/>
          <w:color w:val="auto"/>
          <w:sz w:val="22"/>
          <w:szCs w:val="22"/>
        </w:rPr>
        <w:t xml:space="preserve">Teachers assess the children by making informal judgements as they observe them during lessons. Baseline assessment, in order to understand pupils’ prior learning, is essential to ensure new learning is relevant and progress can be assessed. Our Gold Book assembly celebrates personal achievement and rewards thoughtful, caring behaviour. </w:t>
      </w:r>
    </w:p>
    <w:p w14:paraId="296B8A22" w14:textId="77777777" w:rsidR="00524272" w:rsidRDefault="00524272" w:rsidP="00524272">
      <w:pPr>
        <w:pStyle w:val="Default"/>
        <w:rPr>
          <w:rFonts w:cstheme="minorBidi"/>
          <w:color w:val="auto"/>
          <w:sz w:val="22"/>
          <w:szCs w:val="22"/>
        </w:rPr>
      </w:pPr>
    </w:p>
    <w:p w14:paraId="1D9F05CF" w14:textId="77777777" w:rsidR="00524272" w:rsidRDefault="00524272" w:rsidP="00524272">
      <w:pPr>
        <w:pStyle w:val="Default"/>
        <w:rPr>
          <w:rFonts w:cstheme="minorBidi"/>
          <w:color w:val="auto"/>
          <w:sz w:val="22"/>
          <w:szCs w:val="22"/>
          <w:u w:val="single"/>
        </w:rPr>
      </w:pPr>
      <w:r w:rsidRPr="007C52E1">
        <w:rPr>
          <w:rFonts w:cstheme="minorBidi"/>
          <w:color w:val="auto"/>
          <w:sz w:val="22"/>
          <w:szCs w:val="22"/>
          <w:u w:val="single"/>
        </w:rPr>
        <w:t xml:space="preserve">SEN and Learning for all </w:t>
      </w:r>
    </w:p>
    <w:p w14:paraId="78AE864D" w14:textId="77777777" w:rsidR="00524272" w:rsidRPr="007C52E1" w:rsidRDefault="00524272" w:rsidP="00524272">
      <w:pPr>
        <w:pStyle w:val="Default"/>
        <w:rPr>
          <w:rFonts w:cstheme="minorBidi"/>
          <w:color w:val="auto"/>
          <w:sz w:val="22"/>
          <w:szCs w:val="22"/>
          <w:u w:val="single"/>
        </w:rPr>
      </w:pPr>
    </w:p>
    <w:p w14:paraId="5A632956" w14:textId="77777777" w:rsidR="00524272" w:rsidRDefault="00524272" w:rsidP="00524272">
      <w:pPr>
        <w:pStyle w:val="Default"/>
        <w:rPr>
          <w:rFonts w:cstheme="minorBidi"/>
          <w:color w:val="auto"/>
          <w:sz w:val="22"/>
          <w:szCs w:val="22"/>
        </w:rPr>
      </w:pPr>
      <w:r>
        <w:rPr>
          <w:rFonts w:cstheme="minorBidi"/>
          <w:color w:val="auto"/>
          <w:sz w:val="22"/>
          <w:szCs w:val="22"/>
        </w:rPr>
        <w:t xml:space="preserve">All pupils receive support appropriate to their needs. This is achieved within the classroom through the teacher knowing their pupils and planning accordingly. Significant consideration is given to the needs of the higher attaining pupils and children who need more support. </w:t>
      </w:r>
    </w:p>
    <w:p w14:paraId="2935C1B4" w14:textId="77777777" w:rsidR="007A7E8B" w:rsidRPr="00AD50AD" w:rsidRDefault="007A7E8B" w:rsidP="00524272">
      <w:pPr>
        <w:pStyle w:val="Default"/>
        <w:rPr>
          <w:rFonts w:cstheme="minorBidi"/>
          <w:color w:val="000000" w:themeColor="text1"/>
          <w:sz w:val="22"/>
          <w:szCs w:val="22"/>
        </w:rPr>
      </w:pPr>
    </w:p>
    <w:p w14:paraId="0E54DABB" w14:textId="77777777" w:rsidR="007A7E8B" w:rsidRPr="00AD50AD" w:rsidRDefault="007A7E8B" w:rsidP="00524272">
      <w:pPr>
        <w:pStyle w:val="Default"/>
        <w:rPr>
          <w:rFonts w:cstheme="minorBidi"/>
          <w:color w:val="000000" w:themeColor="text1"/>
          <w:sz w:val="22"/>
          <w:szCs w:val="22"/>
          <w:u w:val="single"/>
        </w:rPr>
      </w:pPr>
      <w:r w:rsidRPr="00AD50AD">
        <w:rPr>
          <w:rFonts w:cstheme="minorBidi"/>
          <w:color w:val="000000" w:themeColor="text1"/>
          <w:sz w:val="22"/>
          <w:szCs w:val="22"/>
          <w:u w:val="single"/>
        </w:rPr>
        <w:t xml:space="preserve">Introduction of Mindfulness and wellbeing </w:t>
      </w:r>
    </w:p>
    <w:p w14:paraId="6857DE38" w14:textId="77777777" w:rsidR="007A7E8B" w:rsidRPr="00AD50AD" w:rsidRDefault="007A7E8B" w:rsidP="00524272">
      <w:pPr>
        <w:pStyle w:val="Default"/>
        <w:rPr>
          <w:rFonts w:cstheme="minorBidi"/>
          <w:color w:val="000000" w:themeColor="text1"/>
          <w:sz w:val="22"/>
          <w:szCs w:val="22"/>
          <w:u w:val="single"/>
        </w:rPr>
      </w:pPr>
    </w:p>
    <w:p w14:paraId="0DF50395" w14:textId="77777777" w:rsidR="007A7E8B" w:rsidRPr="00AD50AD" w:rsidRDefault="007A7E8B" w:rsidP="007A7E8B">
      <w:pPr>
        <w:rPr>
          <w:rFonts w:ascii="Times New Roman" w:hAnsi="Times New Roman" w:cs="Times New Roman"/>
          <w:color w:val="000000" w:themeColor="text1"/>
          <w:sz w:val="24"/>
          <w:szCs w:val="24"/>
        </w:rPr>
      </w:pPr>
      <w:r w:rsidRPr="00AD50AD">
        <w:rPr>
          <w:rFonts w:ascii="Times New Roman" w:hAnsi="Times New Roman" w:cs="Times New Roman"/>
          <w:color w:val="000000" w:themeColor="text1"/>
          <w:sz w:val="24"/>
          <w:szCs w:val="24"/>
        </w:rPr>
        <w:t xml:space="preserve">To give pupils the opportunity to become mindful adults with the view that it will enable improved mental health. </w:t>
      </w:r>
    </w:p>
    <w:p w14:paraId="0B971A90" w14:textId="77777777" w:rsidR="007A7E8B" w:rsidRPr="00AD50AD" w:rsidRDefault="007A7E8B" w:rsidP="007A7E8B">
      <w:pPr>
        <w:rPr>
          <w:rFonts w:ascii="Times New Roman" w:hAnsi="Times New Roman" w:cs="Times New Roman"/>
          <w:color w:val="000000" w:themeColor="text1"/>
          <w:sz w:val="24"/>
          <w:szCs w:val="24"/>
        </w:rPr>
      </w:pPr>
      <w:r w:rsidRPr="00AD50AD">
        <w:rPr>
          <w:rFonts w:ascii="Times New Roman" w:hAnsi="Times New Roman" w:cs="Times New Roman"/>
          <w:color w:val="000000" w:themeColor="text1"/>
          <w:sz w:val="24"/>
          <w:szCs w:val="24"/>
        </w:rPr>
        <w:t xml:space="preserve">The school has a </w:t>
      </w:r>
      <w:r w:rsidRPr="00AD50AD">
        <w:rPr>
          <w:rFonts w:ascii="Times New Roman" w:hAnsi="Times New Roman" w:cs="Times New Roman"/>
          <w:b/>
          <w:color w:val="000000" w:themeColor="text1"/>
          <w:sz w:val="24"/>
          <w:szCs w:val="24"/>
        </w:rPr>
        <w:t>wellbeing room</w:t>
      </w:r>
      <w:r w:rsidRPr="00AD50AD">
        <w:rPr>
          <w:rFonts w:ascii="Times New Roman" w:hAnsi="Times New Roman" w:cs="Times New Roman"/>
          <w:color w:val="000000" w:themeColor="text1"/>
          <w:sz w:val="24"/>
          <w:szCs w:val="24"/>
        </w:rPr>
        <w:t xml:space="preserve"> where children can go to talk, play, read or take part in an activity. This is predominately used for pupils who have experienced loss of a family member, a change in the family unit or anxiety.</w:t>
      </w:r>
    </w:p>
    <w:p w14:paraId="3EE2B8F7" w14:textId="77777777" w:rsidR="00524272" w:rsidRDefault="00524272" w:rsidP="00524272">
      <w:pPr>
        <w:pStyle w:val="Default"/>
        <w:rPr>
          <w:rFonts w:cstheme="minorBidi"/>
          <w:color w:val="auto"/>
          <w:sz w:val="22"/>
          <w:szCs w:val="22"/>
        </w:rPr>
      </w:pPr>
    </w:p>
    <w:p w14:paraId="1ADEAD7B" w14:textId="77777777" w:rsidR="00524272" w:rsidRDefault="00524272" w:rsidP="00524272">
      <w:pPr>
        <w:pStyle w:val="Default"/>
        <w:rPr>
          <w:rFonts w:cstheme="minorBidi"/>
          <w:color w:val="auto"/>
          <w:sz w:val="22"/>
          <w:szCs w:val="22"/>
          <w:u w:val="single"/>
        </w:rPr>
      </w:pPr>
      <w:r w:rsidRPr="007C52E1">
        <w:rPr>
          <w:rFonts w:cstheme="minorBidi"/>
          <w:color w:val="auto"/>
          <w:sz w:val="22"/>
          <w:szCs w:val="22"/>
          <w:u w:val="single"/>
        </w:rPr>
        <w:t xml:space="preserve">Use of visitors and wider school community </w:t>
      </w:r>
    </w:p>
    <w:p w14:paraId="6BB201AD" w14:textId="77777777" w:rsidR="00524272" w:rsidRPr="007C52E1" w:rsidRDefault="00524272" w:rsidP="00524272">
      <w:pPr>
        <w:pStyle w:val="Default"/>
        <w:rPr>
          <w:rFonts w:cstheme="minorBidi"/>
          <w:color w:val="auto"/>
          <w:sz w:val="22"/>
          <w:szCs w:val="22"/>
          <w:u w:val="single"/>
        </w:rPr>
      </w:pPr>
    </w:p>
    <w:p w14:paraId="26F73A51" w14:textId="77777777" w:rsidR="00524272" w:rsidRDefault="00524272" w:rsidP="00524272">
      <w:pPr>
        <w:pStyle w:val="Default"/>
        <w:rPr>
          <w:rFonts w:cstheme="minorBidi"/>
          <w:color w:val="auto"/>
          <w:sz w:val="22"/>
          <w:szCs w:val="22"/>
        </w:rPr>
      </w:pPr>
      <w:r>
        <w:rPr>
          <w:rFonts w:cstheme="minorBidi"/>
          <w:color w:val="auto"/>
          <w:sz w:val="22"/>
          <w:szCs w:val="22"/>
        </w:rPr>
        <w:t>Where appropriate, the school nurse, or other visitors</w:t>
      </w:r>
      <w:r w:rsidR="007A7E8B">
        <w:rPr>
          <w:rFonts w:cstheme="minorBidi"/>
          <w:color w:val="auto"/>
          <w:sz w:val="22"/>
          <w:szCs w:val="22"/>
        </w:rPr>
        <w:t xml:space="preserve">, </w:t>
      </w:r>
      <w:r w:rsidR="007A7E8B" w:rsidRPr="00AD50AD">
        <w:rPr>
          <w:rFonts w:cstheme="minorBidi"/>
          <w:color w:val="000000" w:themeColor="text1"/>
          <w:sz w:val="22"/>
          <w:szCs w:val="22"/>
        </w:rPr>
        <w:t>such as people from different charities</w:t>
      </w:r>
      <w:r w:rsidRPr="00AD50AD">
        <w:rPr>
          <w:rFonts w:cstheme="minorBidi"/>
          <w:color w:val="000000" w:themeColor="text1"/>
          <w:sz w:val="22"/>
          <w:szCs w:val="22"/>
        </w:rPr>
        <w:t xml:space="preserve"> </w:t>
      </w:r>
      <w:r>
        <w:rPr>
          <w:rFonts w:cstheme="minorBidi"/>
          <w:color w:val="auto"/>
          <w:sz w:val="22"/>
          <w:szCs w:val="22"/>
        </w:rPr>
        <w:t xml:space="preserve">will be used. Their input will be planned and delivered in conjunction with the class teacher. The learning environment extends beyond the classroom and to be more effective, will reflect and be responsive to the needs of the wider community. </w:t>
      </w:r>
    </w:p>
    <w:p w14:paraId="758501A0" w14:textId="77777777" w:rsidR="00524272" w:rsidRDefault="00524272" w:rsidP="00524272">
      <w:pPr>
        <w:pStyle w:val="Default"/>
        <w:rPr>
          <w:rFonts w:cstheme="minorBidi"/>
          <w:color w:val="auto"/>
          <w:sz w:val="22"/>
          <w:szCs w:val="22"/>
        </w:rPr>
      </w:pPr>
    </w:p>
    <w:p w14:paraId="0A9C4CEA" w14:textId="77777777" w:rsidR="007A7E8B" w:rsidRDefault="007A7E8B" w:rsidP="00524272">
      <w:pPr>
        <w:pStyle w:val="Default"/>
        <w:rPr>
          <w:rFonts w:cstheme="minorBidi"/>
          <w:color w:val="auto"/>
          <w:sz w:val="22"/>
          <w:szCs w:val="22"/>
        </w:rPr>
      </w:pPr>
    </w:p>
    <w:p w14:paraId="293F752A" w14:textId="77777777" w:rsidR="007A7E8B" w:rsidRDefault="007A7E8B" w:rsidP="00524272">
      <w:pPr>
        <w:pStyle w:val="Default"/>
        <w:rPr>
          <w:rFonts w:cstheme="minorBidi"/>
          <w:color w:val="auto"/>
          <w:sz w:val="22"/>
          <w:szCs w:val="22"/>
        </w:rPr>
      </w:pPr>
    </w:p>
    <w:p w14:paraId="027EA307" w14:textId="77777777" w:rsidR="007A7E8B" w:rsidRDefault="007A7E8B" w:rsidP="00524272">
      <w:pPr>
        <w:pStyle w:val="Default"/>
        <w:rPr>
          <w:rFonts w:cstheme="minorBidi"/>
          <w:color w:val="auto"/>
          <w:sz w:val="22"/>
          <w:szCs w:val="22"/>
        </w:rPr>
      </w:pPr>
    </w:p>
    <w:p w14:paraId="4F41040E" w14:textId="77777777" w:rsidR="00524272" w:rsidRDefault="00524272" w:rsidP="00524272">
      <w:pPr>
        <w:pStyle w:val="Default"/>
        <w:rPr>
          <w:rFonts w:cstheme="minorBidi"/>
          <w:color w:val="auto"/>
          <w:sz w:val="22"/>
          <w:szCs w:val="22"/>
          <w:u w:val="single"/>
        </w:rPr>
      </w:pPr>
      <w:r w:rsidRPr="007C52E1">
        <w:rPr>
          <w:rFonts w:cstheme="minorBidi"/>
          <w:color w:val="auto"/>
          <w:sz w:val="22"/>
          <w:szCs w:val="22"/>
          <w:u w:val="single"/>
        </w:rPr>
        <w:lastRenderedPageBreak/>
        <w:t xml:space="preserve">Parents/carers </w:t>
      </w:r>
    </w:p>
    <w:p w14:paraId="0C4575FE" w14:textId="77777777" w:rsidR="00524272" w:rsidRPr="007C52E1" w:rsidRDefault="00524272" w:rsidP="00524272">
      <w:pPr>
        <w:pStyle w:val="Default"/>
        <w:rPr>
          <w:rFonts w:cstheme="minorBidi"/>
          <w:color w:val="auto"/>
          <w:sz w:val="22"/>
          <w:szCs w:val="22"/>
          <w:u w:val="single"/>
        </w:rPr>
      </w:pPr>
    </w:p>
    <w:p w14:paraId="5FCC40C7" w14:textId="77777777" w:rsidR="00524272" w:rsidRDefault="00524272" w:rsidP="00524272">
      <w:pPr>
        <w:pStyle w:val="Default"/>
        <w:rPr>
          <w:rFonts w:cstheme="minorBidi"/>
          <w:color w:val="auto"/>
          <w:sz w:val="22"/>
          <w:szCs w:val="22"/>
        </w:rPr>
      </w:pPr>
      <w:r>
        <w:rPr>
          <w:rFonts w:cstheme="minorBidi"/>
          <w:color w:val="auto"/>
          <w:sz w:val="22"/>
          <w:szCs w:val="22"/>
        </w:rPr>
        <w:t xml:space="preserve">Parents are informed of the curriculum termly and, where relevant, through additional communication. </w:t>
      </w:r>
      <w:r w:rsidRPr="00AD50AD">
        <w:rPr>
          <w:rFonts w:cstheme="minorBidi"/>
          <w:color w:val="000000" w:themeColor="text1"/>
          <w:sz w:val="22"/>
          <w:szCs w:val="22"/>
        </w:rPr>
        <w:t xml:space="preserve">Annual reports to parents include a general comment on PSHE and Citizenship. </w:t>
      </w:r>
      <w:r>
        <w:rPr>
          <w:rFonts w:cstheme="minorBidi"/>
          <w:color w:val="auto"/>
          <w:sz w:val="22"/>
          <w:szCs w:val="22"/>
        </w:rPr>
        <w:t xml:space="preserve">We welcome the contribution parents can make, most importantly by supporting their children at home. Any parent can approach the school for further help in matters related to the PSHE and C programme and their child. </w:t>
      </w:r>
    </w:p>
    <w:p w14:paraId="39DDF247" w14:textId="77777777" w:rsidR="00524272" w:rsidRDefault="00524272" w:rsidP="00524272">
      <w:pPr>
        <w:pStyle w:val="Default"/>
        <w:rPr>
          <w:rFonts w:cstheme="minorBidi"/>
          <w:color w:val="auto"/>
          <w:sz w:val="22"/>
          <w:szCs w:val="22"/>
        </w:rPr>
      </w:pPr>
    </w:p>
    <w:p w14:paraId="12A45B6C" w14:textId="77777777" w:rsidR="00524272" w:rsidRPr="007C52E1" w:rsidRDefault="00524272" w:rsidP="00524272">
      <w:pPr>
        <w:pStyle w:val="Default"/>
        <w:rPr>
          <w:rFonts w:cstheme="minorBidi"/>
          <w:color w:val="auto"/>
          <w:sz w:val="22"/>
          <w:szCs w:val="22"/>
          <w:u w:val="single"/>
        </w:rPr>
      </w:pPr>
      <w:r w:rsidRPr="007C52E1">
        <w:rPr>
          <w:rFonts w:cstheme="minorBidi"/>
          <w:color w:val="auto"/>
          <w:sz w:val="22"/>
          <w:szCs w:val="22"/>
          <w:u w:val="single"/>
        </w:rPr>
        <w:t xml:space="preserve">Involvement of children </w:t>
      </w:r>
    </w:p>
    <w:p w14:paraId="4653F89A" w14:textId="77777777" w:rsidR="00524272" w:rsidRDefault="00524272" w:rsidP="00524272">
      <w:pPr>
        <w:pStyle w:val="Default"/>
        <w:rPr>
          <w:rFonts w:cstheme="minorBidi"/>
          <w:color w:val="auto"/>
          <w:sz w:val="22"/>
          <w:szCs w:val="22"/>
        </w:rPr>
      </w:pPr>
      <w:r>
        <w:rPr>
          <w:rFonts w:cstheme="minorBidi"/>
          <w:color w:val="auto"/>
          <w:sz w:val="22"/>
          <w:szCs w:val="22"/>
        </w:rPr>
        <w:t>Positive relationships amongst children are encouraged through the curriculum, based on skills of co-operation, listening, sharing, negotiation and conflict resolution</w:t>
      </w:r>
      <w:r w:rsidRPr="002E0C4B">
        <w:rPr>
          <w:rFonts w:cstheme="minorBidi"/>
          <w:color w:val="auto"/>
          <w:sz w:val="22"/>
          <w:szCs w:val="22"/>
        </w:rPr>
        <w:t xml:space="preserve">. </w:t>
      </w:r>
      <w:r w:rsidRPr="00AD50AD">
        <w:rPr>
          <w:rFonts w:cstheme="minorBidi"/>
          <w:color w:val="000000" w:themeColor="text1"/>
          <w:sz w:val="22"/>
          <w:szCs w:val="22"/>
        </w:rPr>
        <w:t>Circle time plays an important role in this area and is used throughout the school</w:t>
      </w:r>
      <w:r w:rsidR="00AD50AD" w:rsidRPr="00AD50AD">
        <w:rPr>
          <w:rFonts w:cstheme="minorBidi"/>
          <w:color w:val="000000" w:themeColor="text1"/>
          <w:sz w:val="22"/>
          <w:szCs w:val="22"/>
        </w:rPr>
        <w:t xml:space="preserve"> on occasion</w:t>
      </w:r>
      <w:r w:rsidRPr="00AD50AD">
        <w:rPr>
          <w:rFonts w:cstheme="minorBidi"/>
          <w:color w:val="000000" w:themeColor="text1"/>
          <w:sz w:val="22"/>
          <w:szCs w:val="22"/>
        </w:rPr>
        <w:t>. Elected representative</w:t>
      </w:r>
      <w:r w:rsidR="007A7E8B" w:rsidRPr="00AD50AD">
        <w:rPr>
          <w:rFonts w:cstheme="minorBidi"/>
          <w:color w:val="000000" w:themeColor="text1"/>
          <w:sz w:val="22"/>
          <w:szCs w:val="22"/>
        </w:rPr>
        <w:t>s of each year group from Year R</w:t>
      </w:r>
      <w:r w:rsidRPr="00AD50AD">
        <w:rPr>
          <w:rFonts w:cstheme="minorBidi"/>
          <w:color w:val="000000" w:themeColor="text1"/>
          <w:sz w:val="22"/>
          <w:szCs w:val="22"/>
        </w:rPr>
        <w:t xml:space="preserve"> upwards, attend a school council</w:t>
      </w:r>
      <w:r w:rsidR="00AD50AD" w:rsidRPr="00AD50AD">
        <w:rPr>
          <w:rFonts w:cstheme="minorBidi"/>
          <w:color w:val="000000" w:themeColor="text1"/>
          <w:sz w:val="22"/>
          <w:szCs w:val="22"/>
        </w:rPr>
        <w:t>.</w:t>
      </w:r>
      <w:r w:rsidR="007A7E8B" w:rsidRPr="00AD50AD">
        <w:rPr>
          <w:rFonts w:cstheme="minorBidi"/>
          <w:color w:val="000000" w:themeColor="text1"/>
          <w:sz w:val="22"/>
          <w:szCs w:val="22"/>
        </w:rPr>
        <w:t xml:space="preserve">  </w:t>
      </w:r>
      <w:r w:rsidRPr="00AD50AD">
        <w:rPr>
          <w:rFonts w:cstheme="minorBidi"/>
          <w:color w:val="000000" w:themeColor="text1"/>
          <w:sz w:val="22"/>
          <w:szCs w:val="22"/>
        </w:rPr>
        <w:t xml:space="preserve"> The children have </w:t>
      </w:r>
      <w:r w:rsidRPr="002E0C4B">
        <w:rPr>
          <w:rFonts w:cstheme="minorBidi"/>
          <w:color w:val="auto"/>
          <w:sz w:val="22"/>
          <w:szCs w:val="22"/>
        </w:rPr>
        <w:t>an opportunity to explore and discuss</w:t>
      </w:r>
      <w:r>
        <w:rPr>
          <w:rFonts w:cstheme="minorBidi"/>
          <w:color w:val="auto"/>
          <w:sz w:val="22"/>
          <w:szCs w:val="22"/>
        </w:rPr>
        <w:t xml:space="preserve"> issues, share roles of responsibility and take part in systems and conventions that reflect the wider society. </w:t>
      </w:r>
    </w:p>
    <w:p w14:paraId="1E7518E5" w14:textId="77777777" w:rsidR="00524272" w:rsidRPr="007C52E1" w:rsidRDefault="00524272" w:rsidP="00524272">
      <w:pPr>
        <w:pStyle w:val="Default"/>
        <w:pageBreakBefore/>
        <w:rPr>
          <w:rFonts w:cstheme="minorBidi"/>
          <w:color w:val="auto"/>
          <w:sz w:val="22"/>
          <w:szCs w:val="22"/>
          <w:u w:val="single"/>
        </w:rPr>
      </w:pPr>
      <w:r w:rsidRPr="00F30608">
        <w:rPr>
          <w:rFonts w:cstheme="minorBidi"/>
          <w:color w:val="auto"/>
          <w:u w:val="single"/>
        </w:rPr>
        <w:lastRenderedPageBreak/>
        <w:t xml:space="preserve">Monitoring and </w:t>
      </w:r>
      <w:r w:rsidRPr="00524272">
        <w:rPr>
          <w:rFonts w:cstheme="minorBidi"/>
          <w:color w:val="auto"/>
          <w:u w:val="single"/>
        </w:rPr>
        <w:t>Review</w:t>
      </w:r>
      <w:r>
        <w:rPr>
          <w:rFonts w:cstheme="minorBidi"/>
          <w:color w:val="auto"/>
        </w:rPr>
        <w:t xml:space="preserve">                                                                                                                         </w:t>
      </w:r>
      <w:r w:rsidRPr="00524272">
        <w:rPr>
          <w:rFonts w:cstheme="minorBidi"/>
          <w:color w:val="auto"/>
        </w:rPr>
        <w:t>The</w:t>
      </w:r>
      <w:r w:rsidRPr="00F30608">
        <w:rPr>
          <w:rFonts w:cstheme="minorBidi"/>
          <w:color w:val="auto"/>
        </w:rPr>
        <w:t xml:space="preserve"> </w:t>
      </w:r>
      <w:r>
        <w:rPr>
          <w:rFonts w:cstheme="minorBidi"/>
          <w:color w:val="auto"/>
        </w:rPr>
        <w:t xml:space="preserve">Head Teacher </w:t>
      </w:r>
      <w:r>
        <w:rPr>
          <w:rFonts w:cstheme="minorBidi"/>
          <w:color w:val="auto"/>
          <w:sz w:val="22"/>
          <w:szCs w:val="22"/>
        </w:rPr>
        <w:t xml:space="preserve">and PSHE co-ordinator is responsible for monitoring the standards of children’s work and the quality of teaching and learning. The Head Teacher and co-ordinator supports colleagues in the teaching of PSHE and C by giving information about current developments in the subject and by providing a strategic lead and direction for the subject in the school and relevant training. All staff are responsible for evaluating strengths and weaknesses in the subject and indicating areas for further improvement. </w:t>
      </w:r>
    </w:p>
    <w:p w14:paraId="0D48C0B7" w14:textId="77777777" w:rsidR="00524272" w:rsidRDefault="00524272" w:rsidP="00524272">
      <w:pPr>
        <w:rPr>
          <w:rFonts w:ascii="Comic Sans MS" w:hAnsi="Comic Sans MS" w:cs="Comic Sans MS"/>
        </w:rPr>
      </w:pPr>
      <w:r>
        <w:t>The policy will be reviewed every three years</w:t>
      </w:r>
      <w:r>
        <w:rPr>
          <w:rFonts w:ascii="Comic Sans MS" w:hAnsi="Comic Sans MS" w:cs="Comic Sans MS"/>
        </w:rPr>
        <w:t>.</w:t>
      </w:r>
    </w:p>
    <w:p w14:paraId="3B15F6CF" w14:textId="77777777" w:rsidR="00524272" w:rsidRPr="00F30608" w:rsidRDefault="00524272" w:rsidP="00524272">
      <w:pPr>
        <w:pStyle w:val="Default"/>
        <w:rPr>
          <w:rFonts w:cstheme="minorBid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618"/>
      </w:tblGrid>
      <w:tr w:rsidR="00857D31" w:rsidRPr="002D2AFC" w14:paraId="156C913B" w14:textId="77777777" w:rsidTr="005F19FE">
        <w:tc>
          <w:tcPr>
            <w:tcW w:w="4788" w:type="dxa"/>
          </w:tcPr>
          <w:p w14:paraId="54AA443B" w14:textId="77777777" w:rsidR="00857D31" w:rsidRPr="00857D31" w:rsidRDefault="00857D31" w:rsidP="005F19FE">
            <w:r w:rsidRPr="00857D31">
              <w:t>First Draft</w:t>
            </w:r>
          </w:p>
        </w:tc>
        <w:tc>
          <w:tcPr>
            <w:tcW w:w="4788" w:type="dxa"/>
          </w:tcPr>
          <w:p w14:paraId="23086DE4" w14:textId="77777777" w:rsidR="00857D31" w:rsidRPr="00857D31" w:rsidRDefault="00AD50AD" w:rsidP="005F19FE">
            <w:r>
              <w:t>April 2015</w:t>
            </w:r>
          </w:p>
        </w:tc>
      </w:tr>
      <w:tr w:rsidR="00857D31" w:rsidRPr="002D2AFC" w14:paraId="70EEE647" w14:textId="77777777" w:rsidTr="005F19FE">
        <w:tc>
          <w:tcPr>
            <w:tcW w:w="4788" w:type="dxa"/>
          </w:tcPr>
          <w:p w14:paraId="010C5044" w14:textId="77777777" w:rsidR="00857D31" w:rsidRPr="00857D31" w:rsidRDefault="00857D31" w:rsidP="005F19FE">
            <w:r w:rsidRPr="00857D31">
              <w:t>Reviewed</w:t>
            </w:r>
          </w:p>
        </w:tc>
        <w:tc>
          <w:tcPr>
            <w:tcW w:w="4788" w:type="dxa"/>
          </w:tcPr>
          <w:p w14:paraId="506FED49" w14:textId="77777777" w:rsidR="00857D31" w:rsidRPr="00857D31" w:rsidRDefault="00AD50AD" w:rsidP="005F19FE">
            <w:r>
              <w:t>October 2018</w:t>
            </w:r>
          </w:p>
        </w:tc>
      </w:tr>
      <w:tr w:rsidR="00857D31" w:rsidRPr="002D2AFC" w14:paraId="4A06CD51" w14:textId="77777777" w:rsidTr="005F19FE">
        <w:tc>
          <w:tcPr>
            <w:tcW w:w="4788" w:type="dxa"/>
          </w:tcPr>
          <w:p w14:paraId="18053884" w14:textId="77777777" w:rsidR="00857D31" w:rsidRPr="00857D31" w:rsidRDefault="00857D31" w:rsidP="005F19FE">
            <w:r w:rsidRPr="00857D31">
              <w:t>Next Review</w:t>
            </w:r>
          </w:p>
        </w:tc>
        <w:tc>
          <w:tcPr>
            <w:tcW w:w="4788" w:type="dxa"/>
          </w:tcPr>
          <w:p w14:paraId="1B55EA36" w14:textId="77777777" w:rsidR="00857D31" w:rsidRPr="00857D31" w:rsidRDefault="00AD50AD" w:rsidP="005F19FE">
            <w:r>
              <w:t>October 2021</w:t>
            </w:r>
          </w:p>
        </w:tc>
      </w:tr>
    </w:tbl>
    <w:p w14:paraId="01FF8302" w14:textId="77777777" w:rsidR="00524272" w:rsidRDefault="00524272" w:rsidP="00524272">
      <w:pPr>
        <w:pStyle w:val="Default"/>
        <w:rPr>
          <w:rFonts w:cstheme="minorBidi"/>
          <w:color w:val="auto"/>
          <w:u w:val="single"/>
        </w:rPr>
      </w:pPr>
    </w:p>
    <w:p w14:paraId="42518A64" w14:textId="77777777" w:rsidR="003F5F9C" w:rsidRDefault="003F5F9C"/>
    <w:p w14:paraId="4D36EDAE" w14:textId="77777777" w:rsidR="00524272" w:rsidRDefault="00524272"/>
    <w:sectPr w:rsidR="00524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TE1AA5B70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E3ACA"/>
    <w:multiLevelType w:val="hybridMultilevel"/>
    <w:tmpl w:val="889C5CD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62117910"/>
    <w:multiLevelType w:val="multilevel"/>
    <w:tmpl w:val="7E64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72"/>
    <w:rsid w:val="000730F0"/>
    <w:rsid w:val="00134F98"/>
    <w:rsid w:val="002E0C4B"/>
    <w:rsid w:val="003F5F9C"/>
    <w:rsid w:val="00524272"/>
    <w:rsid w:val="007A7E8B"/>
    <w:rsid w:val="00857D31"/>
    <w:rsid w:val="00AD50AD"/>
    <w:rsid w:val="00DA5D12"/>
    <w:rsid w:val="00E70E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2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2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24272"/>
    <w:rPr>
      <w:color w:val="0000FF" w:themeColor="hyperlink"/>
      <w:u w:val="single"/>
    </w:rPr>
  </w:style>
  <w:style w:type="paragraph" w:styleId="BalloonText">
    <w:name w:val="Balloon Text"/>
    <w:basedOn w:val="Normal"/>
    <w:link w:val="BalloonTextChar"/>
    <w:uiPriority w:val="99"/>
    <w:semiHidden/>
    <w:unhideWhenUsed/>
    <w:rsid w:val="002E0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ackage" Target="embeddings/Microsoft_Word_Document1.docx"/><Relationship Id="rId7" Type="http://schemas.openxmlformats.org/officeDocument/2006/relationships/hyperlink" Target="http://www.pshe-association.org.uk/uploads/media/27/785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AndyandCathy</dc:creator>
  <cp:lastModifiedBy>Microsoft Office User</cp:lastModifiedBy>
  <cp:revision>2</cp:revision>
  <cp:lastPrinted>2015-05-13T10:49:00Z</cp:lastPrinted>
  <dcterms:created xsi:type="dcterms:W3CDTF">2018-11-20T08:27:00Z</dcterms:created>
  <dcterms:modified xsi:type="dcterms:W3CDTF">2018-11-20T08:27:00Z</dcterms:modified>
</cp:coreProperties>
</file>